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07F" w:rsidRDefault="00CD307F" w:rsidP="00FD455A">
      <w:pPr>
        <w:jc w:val="both"/>
        <w:rPr>
          <w:rFonts w:ascii="Times New Roman" w:hAnsi="Times New Roman" w:cs="Times New Roman"/>
          <w:b/>
          <w:sz w:val="24"/>
          <w:szCs w:val="24"/>
        </w:rPr>
      </w:pPr>
    </w:p>
    <w:p w:rsidR="00CD307F" w:rsidRDefault="00CD307F" w:rsidP="00FD455A">
      <w:pPr>
        <w:spacing w:line="480" w:lineRule="auto"/>
        <w:jc w:val="center"/>
        <w:rPr>
          <w:rFonts w:ascii="Times New Roman" w:hAnsi="Times New Roman" w:cs="Times New Roman"/>
          <w:b/>
          <w:sz w:val="24"/>
          <w:szCs w:val="24"/>
        </w:rPr>
      </w:pPr>
    </w:p>
    <w:p w:rsidR="00FD455A" w:rsidRDefault="00FD455A" w:rsidP="00FD455A">
      <w:pPr>
        <w:spacing w:line="480" w:lineRule="auto"/>
        <w:jc w:val="center"/>
        <w:rPr>
          <w:rFonts w:ascii="Times New Roman" w:hAnsi="Times New Roman" w:cs="Times New Roman"/>
          <w:b/>
          <w:sz w:val="24"/>
          <w:szCs w:val="24"/>
        </w:rPr>
      </w:pPr>
    </w:p>
    <w:p w:rsidR="00FD455A" w:rsidRDefault="00FD455A" w:rsidP="00FD455A">
      <w:pPr>
        <w:spacing w:line="480" w:lineRule="auto"/>
        <w:jc w:val="center"/>
        <w:rPr>
          <w:rFonts w:ascii="Times New Roman" w:hAnsi="Times New Roman" w:cs="Times New Roman"/>
          <w:b/>
          <w:sz w:val="24"/>
          <w:szCs w:val="24"/>
        </w:rPr>
      </w:pPr>
    </w:p>
    <w:p w:rsidR="00FD455A" w:rsidRDefault="00FD455A" w:rsidP="00FD455A">
      <w:pPr>
        <w:spacing w:line="480" w:lineRule="auto"/>
        <w:jc w:val="center"/>
        <w:rPr>
          <w:rFonts w:ascii="Times New Roman" w:hAnsi="Times New Roman" w:cs="Times New Roman"/>
          <w:b/>
          <w:sz w:val="24"/>
          <w:szCs w:val="24"/>
        </w:rPr>
      </w:pPr>
    </w:p>
    <w:p w:rsidR="00FD455A" w:rsidRDefault="00FD455A" w:rsidP="00FD455A">
      <w:pPr>
        <w:spacing w:line="480" w:lineRule="auto"/>
        <w:jc w:val="center"/>
        <w:rPr>
          <w:rFonts w:ascii="Times New Roman" w:hAnsi="Times New Roman" w:cs="Times New Roman"/>
          <w:b/>
          <w:sz w:val="24"/>
          <w:szCs w:val="24"/>
        </w:rPr>
      </w:pPr>
    </w:p>
    <w:p w:rsidR="0077180D" w:rsidRPr="009A4891" w:rsidRDefault="00282A84" w:rsidP="00FD455A">
      <w:pPr>
        <w:spacing w:line="480" w:lineRule="auto"/>
        <w:jc w:val="center"/>
        <w:rPr>
          <w:rFonts w:ascii="Times New Roman" w:hAnsi="Times New Roman" w:cs="Times New Roman"/>
          <w:b/>
          <w:sz w:val="24"/>
          <w:szCs w:val="24"/>
        </w:rPr>
      </w:pPr>
      <w:r w:rsidRPr="00CD307F">
        <w:rPr>
          <w:rFonts w:ascii="Times New Roman" w:hAnsi="Times New Roman" w:cs="Times New Roman"/>
          <w:b/>
          <w:sz w:val="24"/>
          <w:szCs w:val="24"/>
        </w:rPr>
        <w:t>PATIENT SAFETY PLAN.</w:t>
      </w:r>
    </w:p>
    <w:p w:rsidR="00FD455A" w:rsidRDefault="0077180D" w:rsidP="00FD455A">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Students Name;</w:t>
      </w:r>
    </w:p>
    <w:p w:rsidR="0077180D" w:rsidRDefault="0077180D" w:rsidP="00FD455A">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Instructors Name:</w:t>
      </w:r>
    </w:p>
    <w:p w:rsidR="0077180D" w:rsidRDefault="0077180D" w:rsidP="00FD455A">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Course Taken:</w:t>
      </w:r>
    </w:p>
    <w:p w:rsidR="0077180D" w:rsidRDefault="0077180D" w:rsidP="00FD455A">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Date of Submission:</w:t>
      </w:r>
    </w:p>
    <w:p w:rsidR="0077180D" w:rsidRDefault="0077180D" w:rsidP="0077180D">
      <w:pPr>
        <w:spacing w:line="480" w:lineRule="auto"/>
        <w:ind w:firstLine="720"/>
        <w:jc w:val="center"/>
        <w:rPr>
          <w:rFonts w:ascii="Times New Roman" w:hAnsi="Times New Roman" w:cs="Times New Roman"/>
          <w:sz w:val="24"/>
          <w:szCs w:val="24"/>
        </w:rPr>
      </w:pPr>
    </w:p>
    <w:p w:rsidR="0077180D" w:rsidRDefault="0077180D"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77180D" w:rsidRDefault="0077180D" w:rsidP="0077180D">
      <w:pPr>
        <w:rPr>
          <w:rFonts w:ascii="Times New Roman" w:hAnsi="Times New Roman" w:cs="Times New Roman"/>
          <w:b/>
          <w:sz w:val="24"/>
          <w:szCs w:val="24"/>
        </w:rPr>
      </w:pPr>
    </w:p>
    <w:p w:rsidR="00CD307F" w:rsidRPr="00CD307F" w:rsidRDefault="00CD307F" w:rsidP="00282A84">
      <w:pPr>
        <w:jc w:val="center"/>
        <w:rPr>
          <w:rFonts w:ascii="Times New Roman" w:hAnsi="Times New Roman" w:cs="Times New Roman"/>
          <w:b/>
          <w:sz w:val="24"/>
          <w:szCs w:val="24"/>
        </w:rPr>
      </w:pPr>
    </w:p>
    <w:p w:rsidR="002345F5" w:rsidRDefault="002345F5" w:rsidP="00282A84">
      <w:pP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2345F5" w:rsidRPr="00741C91" w:rsidRDefault="00FD455A" w:rsidP="00741C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F716DF" w:rsidRPr="00741C91">
        <w:rPr>
          <w:rFonts w:ascii="Times New Roman" w:hAnsi="Times New Roman" w:cs="Times New Roman"/>
          <w:sz w:val="24"/>
          <w:szCs w:val="24"/>
        </w:rPr>
        <w:t>Health system faces different pr</w:t>
      </w:r>
      <w:bookmarkStart w:id="0" w:name="_GoBack"/>
      <w:bookmarkEnd w:id="0"/>
      <w:r w:rsidR="00F716DF" w:rsidRPr="00741C91">
        <w:rPr>
          <w:rFonts w:ascii="Times New Roman" w:hAnsi="Times New Roman" w:cs="Times New Roman"/>
          <w:sz w:val="24"/>
          <w:szCs w:val="24"/>
        </w:rPr>
        <w:t xml:space="preserve">oblems in the delivery of </w:t>
      </w:r>
      <w:r w:rsidR="00741C91" w:rsidRPr="00741C91">
        <w:rPr>
          <w:rFonts w:ascii="Times New Roman" w:hAnsi="Times New Roman" w:cs="Times New Roman"/>
          <w:sz w:val="24"/>
          <w:szCs w:val="24"/>
        </w:rPr>
        <w:t>services. Diabetes</w:t>
      </w:r>
      <w:r w:rsidR="00EA2A45" w:rsidRPr="00741C91">
        <w:rPr>
          <w:rFonts w:ascii="Times New Roman" w:hAnsi="Times New Roman" w:cs="Times New Roman"/>
          <w:sz w:val="24"/>
          <w:szCs w:val="24"/>
        </w:rPr>
        <w:t xml:space="preserve"> </w:t>
      </w:r>
      <w:r w:rsidR="00741C91" w:rsidRPr="00741C91">
        <w:rPr>
          <w:rFonts w:ascii="Times New Roman" w:hAnsi="Times New Roman" w:cs="Times New Roman"/>
          <w:sz w:val="24"/>
          <w:szCs w:val="24"/>
        </w:rPr>
        <w:t>self-management</w:t>
      </w:r>
      <w:r w:rsidR="00EA2A45" w:rsidRPr="00741C91">
        <w:rPr>
          <w:rFonts w:ascii="Times New Roman" w:hAnsi="Times New Roman" w:cs="Times New Roman"/>
          <w:sz w:val="24"/>
          <w:szCs w:val="24"/>
        </w:rPr>
        <w:t xml:space="preserve"> is one of </w:t>
      </w:r>
      <w:r w:rsidR="00741C91" w:rsidRPr="00741C91">
        <w:rPr>
          <w:rFonts w:ascii="Times New Roman" w:hAnsi="Times New Roman" w:cs="Times New Roman"/>
          <w:sz w:val="24"/>
          <w:szCs w:val="24"/>
        </w:rPr>
        <w:t>them. A</w:t>
      </w:r>
      <w:r w:rsidR="00EA2A45" w:rsidRPr="00741C91">
        <w:rPr>
          <w:rFonts w:ascii="Times New Roman" w:hAnsi="Times New Roman" w:cs="Times New Roman"/>
          <w:sz w:val="24"/>
          <w:szCs w:val="24"/>
        </w:rPr>
        <w:t xml:space="preserve"> professional product plan on the diabetes patient safety guides in improving the </w:t>
      </w:r>
      <w:r w:rsidR="00741C91" w:rsidRPr="00741C91">
        <w:rPr>
          <w:rFonts w:ascii="Times New Roman" w:hAnsi="Times New Roman" w:cs="Times New Roman"/>
          <w:sz w:val="24"/>
          <w:szCs w:val="24"/>
        </w:rPr>
        <w:t>services. The</w:t>
      </w:r>
      <w:r w:rsidR="00EA2A45" w:rsidRPr="00741C91">
        <w:rPr>
          <w:rFonts w:ascii="Times New Roman" w:hAnsi="Times New Roman" w:cs="Times New Roman"/>
          <w:sz w:val="24"/>
          <w:szCs w:val="24"/>
        </w:rPr>
        <w:t xml:space="preserve"> plan guides on crucial factors in diabetes </w:t>
      </w:r>
      <w:r w:rsidR="00741C91" w:rsidRPr="00741C91">
        <w:rPr>
          <w:rFonts w:ascii="Times New Roman" w:hAnsi="Times New Roman" w:cs="Times New Roman"/>
          <w:sz w:val="24"/>
          <w:szCs w:val="24"/>
        </w:rPr>
        <w:t>management. They</w:t>
      </w:r>
      <w:r w:rsidR="00EA2A45" w:rsidRPr="00741C91">
        <w:rPr>
          <w:rFonts w:ascii="Times New Roman" w:hAnsi="Times New Roman" w:cs="Times New Roman"/>
          <w:sz w:val="24"/>
          <w:szCs w:val="24"/>
        </w:rPr>
        <w:t xml:space="preserve"> are processes that improve population patient</w:t>
      </w:r>
      <w:r>
        <w:rPr>
          <w:rFonts w:ascii="Times New Roman" w:hAnsi="Times New Roman" w:cs="Times New Roman"/>
          <w:sz w:val="24"/>
          <w:szCs w:val="24"/>
        </w:rPr>
        <w:t>s</w:t>
      </w:r>
      <w:r w:rsidR="00EA2A45" w:rsidRPr="00741C91">
        <w:rPr>
          <w:rFonts w:ascii="Times New Roman" w:hAnsi="Times New Roman" w:cs="Times New Roman"/>
          <w:sz w:val="24"/>
          <w:szCs w:val="24"/>
        </w:rPr>
        <w:t xml:space="preserve"> and </w:t>
      </w:r>
      <w:r w:rsidR="00741C91" w:rsidRPr="00741C91">
        <w:rPr>
          <w:rFonts w:ascii="Times New Roman" w:hAnsi="Times New Roman" w:cs="Times New Roman"/>
          <w:sz w:val="24"/>
          <w:szCs w:val="24"/>
        </w:rPr>
        <w:t>systems. The</w:t>
      </w:r>
      <w:r w:rsidR="00EA2A45" w:rsidRPr="00741C91">
        <w:rPr>
          <w:rFonts w:ascii="Times New Roman" w:hAnsi="Times New Roman" w:cs="Times New Roman"/>
          <w:sz w:val="24"/>
          <w:szCs w:val="24"/>
        </w:rPr>
        <w:t xml:space="preserve"> plan gives the roles of leadership in the </w:t>
      </w:r>
      <w:r w:rsidR="00741C91" w:rsidRPr="00741C91">
        <w:rPr>
          <w:rFonts w:ascii="Times New Roman" w:hAnsi="Times New Roman" w:cs="Times New Roman"/>
          <w:sz w:val="24"/>
          <w:szCs w:val="24"/>
        </w:rPr>
        <w:t>management. Processes</w:t>
      </w:r>
      <w:r w:rsidR="00E97FA6" w:rsidRPr="00741C91">
        <w:rPr>
          <w:rFonts w:ascii="Times New Roman" w:hAnsi="Times New Roman" w:cs="Times New Roman"/>
          <w:sz w:val="24"/>
          <w:szCs w:val="24"/>
        </w:rPr>
        <w:t xml:space="preserve"> that improve </w:t>
      </w:r>
      <w:r>
        <w:rPr>
          <w:rFonts w:ascii="Times New Roman" w:hAnsi="Times New Roman" w:cs="Times New Roman"/>
          <w:sz w:val="24"/>
          <w:szCs w:val="24"/>
        </w:rPr>
        <w:t xml:space="preserve">the </w:t>
      </w:r>
      <w:r w:rsidR="00E97FA6" w:rsidRPr="00741C91">
        <w:rPr>
          <w:rFonts w:ascii="Times New Roman" w:hAnsi="Times New Roman" w:cs="Times New Roman"/>
          <w:sz w:val="24"/>
          <w:szCs w:val="24"/>
        </w:rPr>
        <w:t>quality of products and services among others are contained in the</w:t>
      </w:r>
      <w:r w:rsidR="00741C91">
        <w:rPr>
          <w:rFonts w:ascii="Times New Roman" w:hAnsi="Times New Roman" w:cs="Times New Roman"/>
          <w:sz w:val="24"/>
          <w:szCs w:val="24"/>
        </w:rPr>
        <w:t xml:space="preserve"> plan, patient safety health plan.</w:t>
      </w:r>
    </w:p>
    <w:p w:rsidR="00282A84" w:rsidRPr="00CD307F" w:rsidRDefault="00282A84" w:rsidP="00282A84">
      <w:pPr>
        <w:rPr>
          <w:rFonts w:ascii="Times New Roman" w:hAnsi="Times New Roman" w:cs="Times New Roman"/>
          <w:b/>
          <w:sz w:val="24"/>
          <w:szCs w:val="24"/>
        </w:rPr>
      </w:pPr>
      <w:r w:rsidRPr="00CD307F">
        <w:rPr>
          <w:rFonts w:ascii="Times New Roman" w:hAnsi="Times New Roman" w:cs="Times New Roman"/>
          <w:b/>
          <w:sz w:val="24"/>
          <w:szCs w:val="24"/>
        </w:rPr>
        <w:t>Quality, safety, and cost improvements.</w:t>
      </w:r>
    </w:p>
    <w:p w:rsidR="00282A84" w:rsidRPr="00CD307F" w:rsidRDefault="00282A84" w:rsidP="008E5DBF">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Diabetes increases the chances of the occurrence of health conditions like kidney failure, stroke, and blindness. Diabetes self-management faces lots of problems in society. An outreach plan can be used to bring improvements and support patients with diabetes (Needleman &amp; Hassmiller</w:t>
      </w:r>
      <w:r w:rsidR="005E14B8" w:rsidRPr="00CD307F">
        <w:rPr>
          <w:rFonts w:ascii="Times New Roman" w:hAnsi="Times New Roman" w:cs="Times New Roman"/>
          <w:sz w:val="24"/>
          <w:szCs w:val="24"/>
        </w:rPr>
        <w:t>, 2019</w:t>
      </w:r>
      <w:r w:rsidRPr="00CD307F">
        <w:rPr>
          <w:rFonts w:ascii="Times New Roman" w:hAnsi="Times New Roman" w:cs="Times New Roman"/>
          <w:sz w:val="24"/>
          <w:szCs w:val="24"/>
        </w:rPr>
        <w:t>) Patients have to be engaged to understand what affects diabetes self-management and solutions that will improve their management. Because it occurs outside health facilities, patients are to engage in physical activities, manage pressure, and glucose level. In the plan, when one is diagnosed with diabetes, their medical reviews, labs, and medication goals are given to their respective treatment plans. Meal planning and one to patient engagement are to be individualized to reach more patients at a personal level. Community outreach to give presentations that emphasize the importance of eating, visiting medical practitioners and regular exercising will help in promoting patient safety. All these are the contents of the professional product plan for improving patient safety plans.</w:t>
      </w:r>
    </w:p>
    <w:p w:rsidR="00FD455A" w:rsidRDefault="00FD455A" w:rsidP="008E5DBF">
      <w:pPr>
        <w:spacing w:line="480" w:lineRule="auto"/>
        <w:rPr>
          <w:rFonts w:ascii="Times New Roman" w:hAnsi="Times New Roman" w:cs="Times New Roman"/>
          <w:b/>
          <w:sz w:val="24"/>
          <w:szCs w:val="24"/>
        </w:rPr>
      </w:pPr>
    </w:p>
    <w:p w:rsidR="00FD455A" w:rsidRDefault="00FD455A" w:rsidP="008E5DBF">
      <w:pPr>
        <w:spacing w:line="480" w:lineRule="auto"/>
        <w:rPr>
          <w:rFonts w:ascii="Times New Roman" w:hAnsi="Times New Roman" w:cs="Times New Roman"/>
          <w:b/>
          <w:sz w:val="24"/>
          <w:szCs w:val="24"/>
        </w:rPr>
      </w:pPr>
    </w:p>
    <w:p w:rsidR="00282A84" w:rsidRPr="00CD307F" w:rsidRDefault="00282A84" w:rsidP="008E5DBF">
      <w:pPr>
        <w:spacing w:line="480" w:lineRule="auto"/>
        <w:rPr>
          <w:rFonts w:ascii="Times New Roman" w:hAnsi="Times New Roman" w:cs="Times New Roman"/>
          <w:b/>
          <w:sz w:val="24"/>
          <w:szCs w:val="24"/>
        </w:rPr>
      </w:pPr>
      <w:r w:rsidRPr="00CD307F">
        <w:rPr>
          <w:rFonts w:ascii="Times New Roman" w:hAnsi="Times New Roman" w:cs="Times New Roman"/>
          <w:b/>
          <w:sz w:val="24"/>
          <w:szCs w:val="24"/>
        </w:rPr>
        <w:lastRenderedPageBreak/>
        <w:t>Patient experience improvements.</w:t>
      </w:r>
    </w:p>
    <w:p w:rsidR="00282A84" w:rsidRPr="00CD307F" w:rsidRDefault="00282A84" w:rsidP="008E5DBF">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Patient experience improvements are considered to protect patients and minimize medical errors. Several factors can be considered in the intervention improvements as follows. Ensuring patients understand their medication. This knowledge helps in error prevention. They don't need the same knowledge but understanding risks associated with their treatments is key (Nam et al., 2016). Promoting a co-working atmosphere improves hospital attitude and culture which works in the way of preventing errors. Hospitals should share feedbacks from patients (Sidorov et al.</w:t>
      </w:r>
      <w:r w:rsidR="005E14B8" w:rsidRPr="00CD307F">
        <w:rPr>
          <w:rFonts w:ascii="Times New Roman" w:hAnsi="Times New Roman" w:cs="Times New Roman"/>
          <w:sz w:val="24"/>
          <w:szCs w:val="24"/>
        </w:rPr>
        <w:t>, 2017</w:t>
      </w:r>
      <w:r w:rsidRPr="00CD307F">
        <w:rPr>
          <w:rFonts w:ascii="Times New Roman" w:hAnsi="Times New Roman" w:cs="Times New Roman"/>
          <w:sz w:val="24"/>
          <w:szCs w:val="24"/>
        </w:rPr>
        <w:t>).it helps in addressing their issues. The use of monitoring machines by nurses reminds them if they are doing the right procedures. Bed alarms can remind on medication, they provide an easy of preventing human error harms. Verifying all medical procedures to avoid instances of working on the wrong patient. Lastly, following all the advised procedures such as dieting, physical exercises among others are the improvements in patient safety products.</w:t>
      </w:r>
    </w:p>
    <w:p w:rsidR="00282A84" w:rsidRPr="00CD307F" w:rsidRDefault="00282A84" w:rsidP="008E5DBF">
      <w:pPr>
        <w:spacing w:line="480" w:lineRule="auto"/>
        <w:rPr>
          <w:rFonts w:ascii="Times New Roman" w:hAnsi="Times New Roman" w:cs="Times New Roman"/>
          <w:b/>
          <w:sz w:val="24"/>
          <w:szCs w:val="24"/>
        </w:rPr>
      </w:pPr>
      <w:r w:rsidRPr="00CD307F">
        <w:rPr>
          <w:rFonts w:ascii="Times New Roman" w:hAnsi="Times New Roman" w:cs="Times New Roman"/>
          <w:b/>
          <w:sz w:val="24"/>
          <w:szCs w:val="24"/>
        </w:rPr>
        <w:t>Leadership interventions</w:t>
      </w:r>
      <w:r w:rsidR="00CE1677">
        <w:rPr>
          <w:rFonts w:ascii="Times New Roman" w:hAnsi="Times New Roman" w:cs="Times New Roman"/>
          <w:b/>
          <w:sz w:val="24"/>
          <w:szCs w:val="24"/>
        </w:rPr>
        <w:t xml:space="preserve"> in </w:t>
      </w:r>
      <w:r w:rsidR="00FD455A">
        <w:rPr>
          <w:rFonts w:ascii="Times New Roman" w:hAnsi="Times New Roman" w:cs="Times New Roman"/>
          <w:b/>
          <w:sz w:val="24"/>
          <w:szCs w:val="24"/>
        </w:rPr>
        <w:t xml:space="preserve">the </w:t>
      </w:r>
      <w:r w:rsidR="00CE1677">
        <w:rPr>
          <w:rFonts w:ascii="Times New Roman" w:hAnsi="Times New Roman" w:cs="Times New Roman"/>
          <w:b/>
          <w:sz w:val="24"/>
          <w:szCs w:val="24"/>
        </w:rPr>
        <w:t>patient safety plan.</w:t>
      </w:r>
    </w:p>
    <w:p w:rsidR="00CD307F" w:rsidRPr="00CD307F" w:rsidRDefault="00282A84" w:rsidP="00A57C22">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During the implementation of an intervention plan, the aspect of leadership is very important. Efficient leadership results in an effective product implementation plan. People working together make the process a success. Collaborative leadership is assertive in facilitating a mechanism that has individuals working together (Hiscock &amp; Shuldham</w:t>
      </w:r>
      <w:r w:rsidR="005E14B8" w:rsidRPr="00CD307F">
        <w:rPr>
          <w:rFonts w:ascii="Times New Roman" w:hAnsi="Times New Roman" w:cs="Times New Roman"/>
          <w:sz w:val="24"/>
          <w:szCs w:val="24"/>
        </w:rPr>
        <w:t>, 2018</w:t>
      </w:r>
      <w:r w:rsidRPr="00CD307F">
        <w:rPr>
          <w:rFonts w:ascii="Times New Roman" w:hAnsi="Times New Roman" w:cs="Times New Roman"/>
          <w:sz w:val="24"/>
          <w:szCs w:val="24"/>
        </w:rPr>
        <w:t xml:space="preserve">). The purpose of this is to achieve benefits between the patients and caregivers. For this matter, </w:t>
      </w:r>
      <w:r w:rsidR="005E14B8" w:rsidRPr="00CD307F">
        <w:rPr>
          <w:rFonts w:ascii="Times New Roman" w:hAnsi="Times New Roman" w:cs="Times New Roman"/>
          <w:sz w:val="24"/>
          <w:szCs w:val="24"/>
        </w:rPr>
        <w:t>it’s</w:t>
      </w:r>
      <w:r w:rsidRPr="00CD307F">
        <w:rPr>
          <w:rFonts w:ascii="Times New Roman" w:hAnsi="Times New Roman" w:cs="Times New Roman"/>
          <w:sz w:val="24"/>
          <w:szCs w:val="24"/>
        </w:rPr>
        <w:t xml:space="preserve"> important to involve all stakeholders like patients, practitioners and related families (Ward et al., 2018).leaders are to manage all situations even the unclear ones, and act fast whenever needed. Leaders don't need to have all the required skills, they can identify those who have and empower them to help them in the management. They have to be good problem solvers by understanding </w:t>
      </w:r>
      <w:r w:rsidRPr="00CD307F">
        <w:rPr>
          <w:rFonts w:ascii="Times New Roman" w:hAnsi="Times New Roman" w:cs="Times New Roman"/>
          <w:sz w:val="24"/>
          <w:szCs w:val="24"/>
        </w:rPr>
        <w:lastRenderedPageBreak/>
        <w:t>different situations before tackling them. An example is how services can be directed to diabetic old people in a residential area.in addition to that, leadership requires that the patients staying in homes are reached as they easily get forgotten. Different ways can be put in place to ensure all the diabetic people</w:t>
      </w:r>
      <w:r w:rsidR="00504CC4">
        <w:rPr>
          <w:rFonts w:ascii="Times New Roman" w:hAnsi="Times New Roman" w:cs="Times New Roman"/>
          <w:sz w:val="24"/>
          <w:szCs w:val="24"/>
        </w:rPr>
        <w:t xml:space="preserve"> in self-management get reached.</w:t>
      </w:r>
      <w:r w:rsidR="001B3674">
        <w:rPr>
          <w:rFonts w:ascii="Times New Roman" w:hAnsi="Times New Roman" w:cs="Times New Roman"/>
          <w:sz w:val="24"/>
          <w:szCs w:val="24"/>
        </w:rPr>
        <w:t xml:space="preserve"> </w:t>
      </w:r>
      <w:r w:rsidR="00C3058A">
        <w:rPr>
          <w:rFonts w:ascii="Times New Roman" w:hAnsi="Times New Roman" w:cs="Times New Roman"/>
          <w:sz w:val="24"/>
          <w:szCs w:val="24"/>
        </w:rPr>
        <w:t xml:space="preserve"> </w:t>
      </w:r>
      <w:r w:rsidR="00FB45CD">
        <w:rPr>
          <w:rFonts w:ascii="Times New Roman" w:hAnsi="Times New Roman" w:cs="Times New Roman"/>
          <w:sz w:val="24"/>
          <w:szCs w:val="24"/>
        </w:rPr>
        <w:t xml:space="preserve"> </w:t>
      </w:r>
      <w:r w:rsidR="00A63A11">
        <w:rPr>
          <w:rFonts w:ascii="Times New Roman" w:hAnsi="Times New Roman" w:cs="Times New Roman"/>
          <w:sz w:val="24"/>
          <w:szCs w:val="24"/>
        </w:rPr>
        <w:t xml:space="preserve"> </w:t>
      </w:r>
      <w:r w:rsidR="00AC4C8B">
        <w:rPr>
          <w:rFonts w:ascii="Times New Roman" w:hAnsi="Times New Roman" w:cs="Times New Roman"/>
          <w:sz w:val="24"/>
          <w:szCs w:val="24"/>
        </w:rPr>
        <w:t xml:space="preserve"> </w:t>
      </w:r>
    </w:p>
    <w:p w:rsidR="00282A84" w:rsidRPr="00CD307F" w:rsidRDefault="00282A84" w:rsidP="008E5DBF">
      <w:pPr>
        <w:spacing w:line="480" w:lineRule="auto"/>
        <w:rPr>
          <w:rFonts w:ascii="Times New Roman" w:hAnsi="Times New Roman" w:cs="Times New Roman"/>
          <w:b/>
          <w:sz w:val="24"/>
          <w:szCs w:val="24"/>
        </w:rPr>
      </w:pPr>
      <w:r w:rsidRPr="00CD307F">
        <w:rPr>
          <w:rFonts w:ascii="Times New Roman" w:hAnsi="Times New Roman" w:cs="Times New Roman"/>
          <w:b/>
          <w:sz w:val="24"/>
          <w:szCs w:val="24"/>
        </w:rPr>
        <w:t>Decisions on professional product development</w:t>
      </w:r>
      <w:r w:rsidR="00CE1677">
        <w:rPr>
          <w:rFonts w:ascii="Times New Roman" w:hAnsi="Times New Roman" w:cs="Times New Roman"/>
          <w:b/>
          <w:sz w:val="24"/>
          <w:szCs w:val="24"/>
        </w:rPr>
        <w:t xml:space="preserve"> on </w:t>
      </w:r>
      <w:r w:rsidR="00FD455A">
        <w:rPr>
          <w:rFonts w:ascii="Times New Roman" w:hAnsi="Times New Roman" w:cs="Times New Roman"/>
          <w:b/>
          <w:sz w:val="24"/>
          <w:szCs w:val="24"/>
        </w:rPr>
        <w:t xml:space="preserve">a </w:t>
      </w:r>
      <w:r w:rsidR="00CE1677">
        <w:rPr>
          <w:rFonts w:ascii="Times New Roman" w:hAnsi="Times New Roman" w:cs="Times New Roman"/>
          <w:b/>
          <w:sz w:val="24"/>
          <w:szCs w:val="24"/>
        </w:rPr>
        <w:t>patient safety plan.</w:t>
      </w:r>
    </w:p>
    <w:p w:rsidR="00636A79" w:rsidRDefault="00282A84" w:rsidP="008E5DBF">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 xml:space="preserve">Evidence-based practice refers to the act of using available evidence in making decisions about care for patients. Combining clinical information with available evidence from research (Melnyk &amp; Fineout, 2016).it considers patients' values and the practice characteristics of the health profession. Its importance lies in providing efficient care. It gives allowance to question doctors on everything that they do. It ensures that their practice is in the same line with some evidence. In addition to that, evidence-based practices ensure that health resources are supplied to different hospitals. </w:t>
      </w:r>
      <w:r w:rsidR="005E14B8" w:rsidRPr="00CD307F">
        <w:rPr>
          <w:rFonts w:ascii="Times New Roman" w:hAnsi="Times New Roman" w:cs="Times New Roman"/>
          <w:sz w:val="24"/>
          <w:szCs w:val="24"/>
        </w:rPr>
        <w:t>Reliable</w:t>
      </w:r>
      <w:r w:rsidRPr="00CD307F">
        <w:rPr>
          <w:rFonts w:ascii="Times New Roman" w:hAnsi="Times New Roman" w:cs="Times New Roman"/>
          <w:sz w:val="24"/>
          <w:szCs w:val="24"/>
        </w:rPr>
        <w:t xml:space="preserve"> pieces of evidence are considered too in making any decision concerning health funding.</w:t>
      </w:r>
    </w:p>
    <w:p w:rsidR="004209CC" w:rsidRPr="00CE1677" w:rsidRDefault="005E14B8" w:rsidP="004209CC">
      <w:pPr>
        <w:spacing w:line="480" w:lineRule="auto"/>
        <w:ind w:firstLine="720"/>
        <w:rPr>
          <w:rFonts w:ascii="Times New Roman" w:hAnsi="Times New Roman" w:cs="Times New Roman"/>
          <w:b/>
          <w:sz w:val="24"/>
          <w:szCs w:val="24"/>
        </w:rPr>
      </w:pPr>
      <w:r w:rsidRPr="00CE1677">
        <w:rPr>
          <w:rFonts w:ascii="Times New Roman" w:hAnsi="Times New Roman" w:cs="Times New Roman"/>
          <w:b/>
          <w:sz w:val="24"/>
          <w:szCs w:val="24"/>
        </w:rPr>
        <w:t>Profession</w:t>
      </w:r>
      <w:r w:rsidR="00CE1677" w:rsidRPr="00CE1677">
        <w:rPr>
          <w:rFonts w:ascii="Times New Roman" w:hAnsi="Times New Roman" w:cs="Times New Roman"/>
          <w:b/>
          <w:sz w:val="24"/>
          <w:szCs w:val="24"/>
        </w:rPr>
        <w:t>al standards and practice in patient safety plan</w:t>
      </w:r>
      <w:r w:rsidRPr="00CE1677">
        <w:rPr>
          <w:rFonts w:ascii="Times New Roman" w:hAnsi="Times New Roman" w:cs="Times New Roman"/>
          <w:b/>
          <w:sz w:val="24"/>
          <w:szCs w:val="24"/>
        </w:rPr>
        <w:t xml:space="preserve"> product</w:t>
      </w:r>
      <w:r w:rsidR="00FD455A">
        <w:rPr>
          <w:rFonts w:ascii="Times New Roman" w:hAnsi="Times New Roman" w:cs="Times New Roman"/>
          <w:b/>
          <w:sz w:val="24"/>
          <w:szCs w:val="24"/>
        </w:rPr>
        <w:t>s</w:t>
      </w:r>
      <w:r w:rsidRPr="00CE1677">
        <w:rPr>
          <w:rFonts w:ascii="Times New Roman" w:hAnsi="Times New Roman" w:cs="Times New Roman"/>
          <w:b/>
          <w:sz w:val="24"/>
          <w:szCs w:val="24"/>
        </w:rPr>
        <w:t>.</w:t>
      </w:r>
      <w:r w:rsidR="006846B4" w:rsidRPr="00CE1677">
        <w:rPr>
          <w:rFonts w:ascii="Times New Roman" w:hAnsi="Times New Roman" w:cs="Times New Roman"/>
          <w:b/>
          <w:sz w:val="24"/>
          <w:szCs w:val="24"/>
        </w:rPr>
        <w:t xml:space="preserve"> </w:t>
      </w:r>
    </w:p>
    <w:p w:rsidR="008E5DBF" w:rsidRPr="00CD307F" w:rsidRDefault="004209CC" w:rsidP="008E5DBF">
      <w:pPr>
        <w:spacing w:line="480" w:lineRule="auto"/>
        <w:rPr>
          <w:rFonts w:ascii="Times New Roman" w:hAnsi="Times New Roman" w:cs="Times New Roman"/>
          <w:sz w:val="24"/>
          <w:szCs w:val="24"/>
        </w:rPr>
      </w:pPr>
      <w:r>
        <w:rPr>
          <w:rFonts w:ascii="Times New Roman" w:hAnsi="Times New Roman" w:cs="Times New Roman"/>
          <w:sz w:val="24"/>
          <w:szCs w:val="24"/>
        </w:rPr>
        <w:t xml:space="preserve">Diabetes management is complex and requires to be </w:t>
      </w:r>
      <w:r w:rsidR="00342D23">
        <w:rPr>
          <w:rFonts w:ascii="Times New Roman" w:hAnsi="Times New Roman" w:cs="Times New Roman"/>
          <w:sz w:val="24"/>
          <w:szCs w:val="24"/>
        </w:rPr>
        <w:t>addressed. There</w:t>
      </w:r>
      <w:r>
        <w:rPr>
          <w:rFonts w:ascii="Times New Roman" w:hAnsi="Times New Roman" w:cs="Times New Roman"/>
          <w:sz w:val="24"/>
          <w:szCs w:val="24"/>
        </w:rPr>
        <w:t xml:space="preserve"> exists </w:t>
      </w:r>
      <w:r w:rsidR="00FD455A">
        <w:rPr>
          <w:rFonts w:ascii="Times New Roman" w:hAnsi="Times New Roman" w:cs="Times New Roman"/>
          <w:sz w:val="24"/>
          <w:szCs w:val="24"/>
        </w:rPr>
        <w:t xml:space="preserve">to </w:t>
      </w:r>
      <w:r>
        <w:rPr>
          <w:rFonts w:ascii="Times New Roman" w:hAnsi="Times New Roman" w:cs="Times New Roman"/>
          <w:sz w:val="24"/>
          <w:szCs w:val="24"/>
        </w:rPr>
        <w:t>support t</w:t>
      </w:r>
      <w:r w:rsidR="002C1EF5">
        <w:rPr>
          <w:rFonts w:ascii="Times New Roman" w:hAnsi="Times New Roman" w:cs="Times New Roman"/>
          <w:sz w:val="24"/>
          <w:szCs w:val="24"/>
        </w:rPr>
        <w:t xml:space="preserve">hat encourage interventions </w:t>
      </w:r>
      <w:r w:rsidR="00FD455A">
        <w:rPr>
          <w:rFonts w:ascii="Times New Roman" w:hAnsi="Times New Roman" w:cs="Times New Roman"/>
          <w:sz w:val="24"/>
          <w:szCs w:val="24"/>
        </w:rPr>
        <w:t>that</w:t>
      </w:r>
      <w:r>
        <w:rPr>
          <w:rFonts w:ascii="Times New Roman" w:hAnsi="Times New Roman" w:cs="Times New Roman"/>
          <w:sz w:val="24"/>
          <w:szCs w:val="24"/>
        </w:rPr>
        <w:t xml:space="preserve"> improve </w:t>
      </w:r>
      <w:r w:rsidR="00342D23">
        <w:rPr>
          <w:rFonts w:ascii="Times New Roman" w:hAnsi="Times New Roman" w:cs="Times New Roman"/>
          <w:sz w:val="24"/>
          <w:szCs w:val="24"/>
        </w:rPr>
        <w:t>diabetes. Professional</w:t>
      </w:r>
      <w:r>
        <w:rPr>
          <w:rFonts w:ascii="Times New Roman" w:hAnsi="Times New Roman" w:cs="Times New Roman"/>
          <w:sz w:val="24"/>
          <w:szCs w:val="24"/>
        </w:rPr>
        <w:t xml:space="preserve"> standards provide diabetes care treatment tools and goals </w:t>
      </w:r>
      <w:r w:rsidR="00342D23">
        <w:rPr>
          <w:rFonts w:ascii="Times New Roman" w:hAnsi="Times New Roman" w:cs="Times New Roman"/>
          <w:sz w:val="24"/>
          <w:szCs w:val="24"/>
        </w:rPr>
        <w:t xml:space="preserve">that access </w:t>
      </w:r>
      <w:r w:rsidR="00FD455A">
        <w:rPr>
          <w:rFonts w:ascii="Times New Roman" w:hAnsi="Times New Roman" w:cs="Times New Roman"/>
          <w:sz w:val="24"/>
          <w:szCs w:val="24"/>
        </w:rPr>
        <w:t>their</w:t>
      </w:r>
      <w:r w:rsidR="00342D23">
        <w:rPr>
          <w:rFonts w:ascii="Times New Roman" w:hAnsi="Times New Roman" w:cs="Times New Roman"/>
          <w:sz w:val="24"/>
          <w:szCs w:val="24"/>
        </w:rPr>
        <w:t xml:space="preserve"> quality. Patients, researchers</w:t>
      </w:r>
      <w:r w:rsidR="00FD455A">
        <w:rPr>
          <w:rFonts w:ascii="Times New Roman" w:hAnsi="Times New Roman" w:cs="Times New Roman"/>
          <w:sz w:val="24"/>
          <w:szCs w:val="24"/>
        </w:rPr>
        <w:t>,</w:t>
      </w:r>
      <w:r w:rsidR="00342D23">
        <w:rPr>
          <w:rFonts w:ascii="Times New Roman" w:hAnsi="Times New Roman" w:cs="Times New Roman"/>
          <w:sz w:val="24"/>
          <w:szCs w:val="24"/>
        </w:rPr>
        <w:t xml:space="preserve"> </w:t>
      </w:r>
      <w:r w:rsidR="008127D1">
        <w:rPr>
          <w:rFonts w:ascii="Times New Roman" w:hAnsi="Times New Roman" w:cs="Times New Roman"/>
          <w:sz w:val="24"/>
          <w:szCs w:val="24"/>
        </w:rPr>
        <w:t xml:space="preserve">and clinicians are </w:t>
      </w:r>
      <w:r w:rsidR="002345F5">
        <w:rPr>
          <w:rFonts w:ascii="Times New Roman" w:hAnsi="Times New Roman" w:cs="Times New Roman"/>
          <w:sz w:val="24"/>
          <w:szCs w:val="24"/>
        </w:rPr>
        <w:t>responsible</w:t>
      </w:r>
      <w:r w:rsidR="00CE1677">
        <w:rPr>
          <w:rFonts w:ascii="Times New Roman" w:hAnsi="Times New Roman" w:cs="Times New Roman"/>
          <w:sz w:val="24"/>
          <w:szCs w:val="24"/>
        </w:rPr>
        <w:t xml:space="preserve"> </w:t>
      </w:r>
      <w:r w:rsidR="00FD455A">
        <w:rPr>
          <w:rFonts w:ascii="Times New Roman" w:hAnsi="Times New Roman" w:cs="Times New Roman"/>
          <w:sz w:val="24"/>
          <w:szCs w:val="24"/>
        </w:rPr>
        <w:t>for</w:t>
      </w:r>
      <w:r w:rsidR="00CE1677">
        <w:rPr>
          <w:rFonts w:ascii="Times New Roman" w:hAnsi="Times New Roman" w:cs="Times New Roman"/>
          <w:sz w:val="24"/>
          <w:szCs w:val="24"/>
        </w:rPr>
        <w:t xml:space="preserve"> developing the </w:t>
      </w:r>
      <w:r w:rsidR="002345F5">
        <w:rPr>
          <w:rFonts w:ascii="Times New Roman" w:hAnsi="Times New Roman" w:cs="Times New Roman"/>
          <w:sz w:val="24"/>
          <w:szCs w:val="24"/>
        </w:rPr>
        <w:t>standards. They</w:t>
      </w:r>
      <w:r w:rsidR="009142DF">
        <w:rPr>
          <w:rFonts w:ascii="Times New Roman" w:hAnsi="Times New Roman" w:cs="Times New Roman"/>
          <w:sz w:val="24"/>
          <w:szCs w:val="24"/>
        </w:rPr>
        <w:t xml:space="preserve"> consider clear evidence from controlled </w:t>
      </w:r>
      <w:r w:rsidR="002345F5">
        <w:rPr>
          <w:rFonts w:ascii="Times New Roman" w:hAnsi="Times New Roman" w:cs="Times New Roman"/>
          <w:sz w:val="24"/>
          <w:szCs w:val="24"/>
        </w:rPr>
        <w:t>trials, cohort</w:t>
      </w:r>
      <w:r w:rsidR="009142DF">
        <w:rPr>
          <w:rFonts w:ascii="Times New Roman" w:hAnsi="Times New Roman" w:cs="Times New Roman"/>
          <w:sz w:val="24"/>
          <w:szCs w:val="24"/>
        </w:rPr>
        <w:t xml:space="preserve"> </w:t>
      </w:r>
      <w:r w:rsidR="002345F5">
        <w:rPr>
          <w:rFonts w:ascii="Times New Roman" w:hAnsi="Times New Roman" w:cs="Times New Roman"/>
          <w:sz w:val="24"/>
          <w:szCs w:val="24"/>
        </w:rPr>
        <w:t>studies, poorly uncontrolled /controlled studies</w:t>
      </w:r>
      <w:r w:rsidR="00FD455A">
        <w:rPr>
          <w:rFonts w:ascii="Times New Roman" w:hAnsi="Times New Roman" w:cs="Times New Roman"/>
          <w:sz w:val="24"/>
          <w:szCs w:val="24"/>
        </w:rPr>
        <w:t>,</w:t>
      </w:r>
      <w:r w:rsidR="002345F5">
        <w:rPr>
          <w:rFonts w:ascii="Times New Roman" w:hAnsi="Times New Roman" w:cs="Times New Roman"/>
          <w:sz w:val="24"/>
          <w:szCs w:val="24"/>
        </w:rPr>
        <w:t xml:space="preserve"> and clinical experience. The standards uphold care systems that facilitate patient registries, community involvement</w:t>
      </w:r>
      <w:r w:rsidR="00FD455A">
        <w:rPr>
          <w:rFonts w:ascii="Times New Roman" w:hAnsi="Times New Roman" w:cs="Times New Roman"/>
          <w:sz w:val="24"/>
          <w:szCs w:val="24"/>
        </w:rPr>
        <w:t>,</w:t>
      </w:r>
      <w:r w:rsidR="002345F5">
        <w:rPr>
          <w:rFonts w:ascii="Times New Roman" w:hAnsi="Times New Roman" w:cs="Times New Roman"/>
          <w:sz w:val="24"/>
          <w:szCs w:val="24"/>
        </w:rPr>
        <w:t xml:space="preserve"> and decision support mechanisms. They put together approaches to diabetes and emphasize positive interactions between patients and care teams. </w:t>
      </w:r>
    </w:p>
    <w:p w:rsidR="008E5DBF" w:rsidRDefault="008E5DBF" w:rsidP="008E5DBF">
      <w:pPr>
        <w:spacing w:line="480" w:lineRule="auto"/>
        <w:ind w:left="2880" w:firstLine="720"/>
        <w:rPr>
          <w:rFonts w:ascii="Times New Roman" w:hAnsi="Times New Roman" w:cs="Times New Roman"/>
          <w:b/>
          <w:sz w:val="24"/>
          <w:szCs w:val="24"/>
        </w:rPr>
      </w:pPr>
    </w:p>
    <w:p w:rsidR="00CD307F" w:rsidRPr="00CD307F" w:rsidRDefault="00CD307F" w:rsidP="008E5DBF">
      <w:pPr>
        <w:spacing w:line="480" w:lineRule="auto"/>
        <w:ind w:left="2880" w:firstLine="720"/>
        <w:rPr>
          <w:rFonts w:ascii="Times New Roman" w:hAnsi="Times New Roman" w:cs="Times New Roman"/>
          <w:b/>
          <w:sz w:val="24"/>
          <w:szCs w:val="24"/>
        </w:rPr>
      </w:pPr>
      <w:r w:rsidRPr="00CD307F">
        <w:rPr>
          <w:rFonts w:ascii="Times New Roman" w:hAnsi="Times New Roman" w:cs="Times New Roman"/>
          <w:b/>
          <w:sz w:val="24"/>
          <w:szCs w:val="24"/>
        </w:rPr>
        <w:t>REFERENCES</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Hiscock, M., &amp; Shuldham, C. (2018). Patient</w:t>
      </w:r>
      <w:r w:rsidR="00FD455A">
        <w:rPr>
          <w:rFonts w:ascii="Times New Roman" w:hAnsi="Times New Roman" w:cs="Times New Roman"/>
          <w:color w:val="222222"/>
          <w:sz w:val="24"/>
          <w:szCs w:val="24"/>
          <w:shd w:val="clear" w:color="auto" w:fill="FFFFFF"/>
        </w:rPr>
        <w:t>-</w:t>
      </w:r>
      <w:r w:rsidR="00E156E8" w:rsidRPr="00CD307F">
        <w:rPr>
          <w:rFonts w:ascii="Times New Roman" w:hAnsi="Times New Roman" w:cs="Times New Roman"/>
          <w:color w:val="222222"/>
          <w:sz w:val="24"/>
          <w:szCs w:val="24"/>
          <w:shd w:val="clear" w:color="auto" w:fill="FFFFFF"/>
        </w:rPr>
        <w:t>centered</w:t>
      </w:r>
      <w:r w:rsidRPr="00CD307F">
        <w:rPr>
          <w:rFonts w:ascii="Times New Roman" w:hAnsi="Times New Roman" w:cs="Times New Roman"/>
          <w:color w:val="222222"/>
          <w:sz w:val="24"/>
          <w:szCs w:val="24"/>
          <w:shd w:val="clear" w:color="auto" w:fill="FFFFFF"/>
        </w:rPr>
        <w:t xml:space="preserve"> leadership in practice. </w:t>
      </w:r>
      <w:r w:rsidRPr="00CD307F">
        <w:rPr>
          <w:rFonts w:ascii="Times New Roman" w:hAnsi="Times New Roman" w:cs="Times New Roman"/>
          <w:i/>
          <w:iCs/>
          <w:color w:val="222222"/>
          <w:sz w:val="24"/>
          <w:szCs w:val="24"/>
          <w:shd w:val="clear" w:color="auto" w:fill="FFFFFF"/>
        </w:rPr>
        <w:t>Journal of nursing management</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16</w:t>
      </w:r>
      <w:r w:rsidRPr="00CD307F">
        <w:rPr>
          <w:rFonts w:ascii="Times New Roman" w:hAnsi="Times New Roman" w:cs="Times New Roman"/>
          <w:color w:val="222222"/>
          <w:sz w:val="24"/>
          <w:szCs w:val="24"/>
          <w:shd w:val="clear" w:color="auto" w:fill="FFFFFF"/>
        </w:rPr>
        <w:t>(8), 900-904.</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Melnyk, B. M., &amp; Fineout-Overholt, E. (Eds.). (2016). </w:t>
      </w:r>
      <w:r w:rsidRPr="00CD307F">
        <w:rPr>
          <w:rFonts w:ascii="Times New Roman" w:hAnsi="Times New Roman" w:cs="Times New Roman"/>
          <w:i/>
          <w:iCs/>
          <w:color w:val="222222"/>
          <w:sz w:val="24"/>
          <w:szCs w:val="24"/>
          <w:shd w:val="clear" w:color="auto" w:fill="FFFFFF"/>
        </w:rPr>
        <w:t>Evidence-based practice in nursing &amp; healthcare: A guide to best practice</w:t>
      </w:r>
      <w:r w:rsidRPr="00CD307F">
        <w:rPr>
          <w:rFonts w:ascii="Times New Roman" w:hAnsi="Times New Roman" w:cs="Times New Roman"/>
          <w:color w:val="222222"/>
          <w:sz w:val="24"/>
          <w:szCs w:val="24"/>
          <w:shd w:val="clear" w:color="auto" w:fill="FFFFFF"/>
        </w:rPr>
        <w:t>. Lippincott Williams &amp; Wilkins.</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Nam, S., Chesla, C., Stotts, N. A., Kroon, L., &amp; Janson, S. L. (2016). Barriers to diabetes management: patient and provider factors. </w:t>
      </w:r>
      <w:r w:rsidRPr="00CD307F">
        <w:rPr>
          <w:rFonts w:ascii="Times New Roman" w:hAnsi="Times New Roman" w:cs="Times New Roman"/>
          <w:i/>
          <w:iCs/>
          <w:color w:val="222222"/>
          <w:sz w:val="24"/>
          <w:szCs w:val="24"/>
          <w:shd w:val="clear" w:color="auto" w:fill="FFFFFF"/>
        </w:rPr>
        <w:t>Diabetes research and clinical practice</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93</w:t>
      </w:r>
      <w:r w:rsidRPr="00CD307F">
        <w:rPr>
          <w:rFonts w:ascii="Times New Roman" w:hAnsi="Times New Roman" w:cs="Times New Roman"/>
          <w:color w:val="222222"/>
          <w:sz w:val="24"/>
          <w:szCs w:val="24"/>
          <w:shd w:val="clear" w:color="auto" w:fill="FFFFFF"/>
        </w:rPr>
        <w:t>(1), 1-9.</w:t>
      </w:r>
    </w:p>
    <w:p w:rsidR="00CD307F" w:rsidRPr="00CD307F" w:rsidRDefault="00CD307F" w:rsidP="008E5DBF">
      <w:pPr>
        <w:spacing w:line="480" w:lineRule="auto"/>
        <w:ind w:left="720" w:hanging="720"/>
        <w:rPr>
          <w:rFonts w:ascii="Times New Roman" w:hAnsi="Times New Roman" w:cs="Times New Roman"/>
          <w:color w:val="222222"/>
          <w:sz w:val="24"/>
          <w:szCs w:val="24"/>
          <w:shd w:val="clear" w:color="auto" w:fill="FFFFFF"/>
        </w:rPr>
      </w:pPr>
      <w:r w:rsidRPr="00CD307F">
        <w:rPr>
          <w:rFonts w:ascii="Times New Roman" w:hAnsi="Times New Roman" w:cs="Times New Roman"/>
          <w:color w:val="222222"/>
          <w:sz w:val="24"/>
          <w:szCs w:val="24"/>
          <w:shd w:val="clear" w:color="auto" w:fill="FFFFFF"/>
        </w:rPr>
        <w:t xml:space="preserve">Needleman, J., &amp; Hassmiller, S. (2019). The Role </w:t>
      </w:r>
      <w:r w:rsidR="00FD455A" w:rsidRPr="00CD307F">
        <w:rPr>
          <w:rFonts w:ascii="Times New Roman" w:hAnsi="Times New Roman" w:cs="Times New Roman"/>
          <w:color w:val="222222"/>
          <w:sz w:val="24"/>
          <w:szCs w:val="24"/>
          <w:shd w:val="clear" w:color="auto" w:fill="FFFFFF"/>
        </w:rPr>
        <w:t>of</w:t>
      </w:r>
      <w:r w:rsidRPr="00CD307F">
        <w:rPr>
          <w:rFonts w:ascii="Times New Roman" w:hAnsi="Times New Roman" w:cs="Times New Roman"/>
          <w:color w:val="222222"/>
          <w:sz w:val="24"/>
          <w:szCs w:val="24"/>
          <w:shd w:val="clear" w:color="auto" w:fill="FFFFFF"/>
        </w:rPr>
        <w:t xml:space="preserve"> Nurses </w:t>
      </w:r>
      <w:r w:rsidR="00FD455A" w:rsidRPr="00CD307F">
        <w:rPr>
          <w:rFonts w:ascii="Times New Roman" w:hAnsi="Times New Roman" w:cs="Times New Roman"/>
          <w:color w:val="222222"/>
          <w:sz w:val="24"/>
          <w:szCs w:val="24"/>
          <w:shd w:val="clear" w:color="auto" w:fill="FFFFFF"/>
        </w:rPr>
        <w:t>in</w:t>
      </w:r>
      <w:r w:rsidRPr="00CD307F">
        <w:rPr>
          <w:rFonts w:ascii="Times New Roman" w:hAnsi="Times New Roman" w:cs="Times New Roman"/>
          <w:color w:val="222222"/>
          <w:sz w:val="24"/>
          <w:szCs w:val="24"/>
          <w:shd w:val="clear" w:color="auto" w:fill="FFFFFF"/>
        </w:rPr>
        <w:t xml:space="preserve"> Improving Hospital Quality </w:t>
      </w:r>
      <w:proofErr w:type="gramStart"/>
      <w:r w:rsidRPr="00CD307F">
        <w:rPr>
          <w:rFonts w:ascii="Times New Roman" w:hAnsi="Times New Roman" w:cs="Times New Roman"/>
          <w:color w:val="222222"/>
          <w:sz w:val="24"/>
          <w:szCs w:val="24"/>
          <w:shd w:val="clear" w:color="auto" w:fill="FFFFFF"/>
        </w:rPr>
        <w:t>And</w:t>
      </w:r>
      <w:proofErr w:type="gramEnd"/>
      <w:r w:rsidRPr="00CD307F">
        <w:rPr>
          <w:rFonts w:ascii="Times New Roman" w:hAnsi="Times New Roman" w:cs="Times New Roman"/>
          <w:color w:val="222222"/>
          <w:sz w:val="24"/>
          <w:szCs w:val="24"/>
          <w:shd w:val="clear" w:color="auto" w:fill="FFFFFF"/>
        </w:rPr>
        <w:t xml:space="preserve"> Efficiency: Real-World Results: Nurses have key roles to play as hospitals continue their quest for higher quality and better patient safety. </w:t>
      </w:r>
      <w:r w:rsidRPr="00CD307F">
        <w:rPr>
          <w:rFonts w:ascii="Times New Roman" w:hAnsi="Times New Roman" w:cs="Times New Roman"/>
          <w:i/>
          <w:iCs/>
          <w:color w:val="222222"/>
          <w:sz w:val="24"/>
          <w:szCs w:val="24"/>
          <w:shd w:val="clear" w:color="auto" w:fill="FFFFFF"/>
        </w:rPr>
        <w:t>Health Affairs</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28</w:t>
      </w:r>
      <w:r w:rsidRPr="00CD307F">
        <w:rPr>
          <w:rFonts w:ascii="Times New Roman" w:hAnsi="Times New Roman" w:cs="Times New Roman"/>
          <w:color w:val="222222"/>
          <w:sz w:val="24"/>
          <w:szCs w:val="24"/>
          <w:shd w:val="clear" w:color="auto" w:fill="FFFFFF"/>
        </w:rPr>
        <w:t>(Suppl3), w625-w633.</w:t>
      </w:r>
    </w:p>
    <w:p w:rsidR="00CD307F" w:rsidRPr="00CD307F" w:rsidRDefault="00CD307F" w:rsidP="008E5DBF">
      <w:pPr>
        <w:spacing w:line="480" w:lineRule="auto"/>
        <w:ind w:left="720" w:hanging="720"/>
        <w:rPr>
          <w:rFonts w:ascii="Times New Roman" w:hAnsi="Times New Roman" w:cs="Times New Roman"/>
          <w:color w:val="222222"/>
          <w:sz w:val="24"/>
          <w:szCs w:val="24"/>
          <w:shd w:val="clear" w:color="auto" w:fill="FFFFFF"/>
        </w:rPr>
      </w:pPr>
      <w:r w:rsidRPr="00CD307F">
        <w:rPr>
          <w:rFonts w:ascii="Times New Roman" w:hAnsi="Times New Roman" w:cs="Times New Roman"/>
          <w:color w:val="222222"/>
          <w:sz w:val="24"/>
          <w:szCs w:val="24"/>
          <w:shd w:val="clear" w:color="auto" w:fill="FFFFFF"/>
        </w:rPr>
        <w:t>Sidorov, J., Shull, R., Tomcavage, J., Girolami, S., Lawton, N., &amp; Harris, R. (2017). Does Diabetes Disease Management Save Money and Improve Outcomes</w:t>
      </w:r>
      <w:r w:rsidR="00FD455A" w:rsidRPr="00CD307F">
        <w:rPr>
          <w:rFonts w:ascii="Times New Roman" w:hAnsi="Times New Roman" w:cs="Times New Roman"/>
          <w:color w:val="222222"/>
          <w:sz w:val="24"/>
          <w:szCs w:val="24"/>
          <w:shd w:val="clear" w:color="auto" w:fill="FFFFFF"/>
        </w:rPr>
        <w:t>?</w:t>
      </w:r>
      <w:r w:rsidRPr="00CD307F">
        <w:rPr>
          <w:rFonts w:ascii="Times New Roman" w:hAnsi="Times New Roman" w:cs="Times New Roman"/>
          <w:color w:val="222222"/>
          <w:sz w:val="24"/>
          <w:szCs w:val="24"/>
          <w:shd w:val="clear" w:color="auto" w:fill="FFFFFF"/>
        </w:rPr>
        <w:t xml:space="preserve"> A report of simultaneous short-term savings and quality improvement associated with a health maintenance organization–sponsored disease management program among patients fulfilling health employer data and information set criteria. </w:t>
      </w:r>
      <w:r w:rsidRPr="00CD307F">
        <w:rPr>
          <w:rFonts w:ascii="Times New Roman" w:hAnsi="Times New Roman" w:cs="Times New Roman"/>
          <w:i/>
          <w:iCs/>
          <w:color w:val="222222"/>
          <w:sz w:val="24"/>
          <w:szCs w:val="24"/>
          <w:shd w:val="clear" w:color="auto" w:fill="FFFFFF"/>
        </w:rPr>
        <w:t>Diabetes care</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25</w:t>
      </w:r>
      <w:r w:rsidRPr="00CD307F">
        <w:rPr>
          <w:rFonts w:ascii="Times New Roman" w:hAnsi="Times New Roman" w:cs="Times New Roman"/>
          <w:color w:val="222222"/>
          <w:sz w:val="24"/>
          <w:szCs w:val="24"/>
          <w:shd w:val="clear" w:color="auto" w:fill="FFFFFF"/>
        </w:rPr>
        <w:t>(4), 684-689.</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Ward, M. E., De Brún, A., Beirne, D., Conway, C., Cunningham, U., English, A</w:t>
      </w:r>
      <w:r w:rsidR="00FD455A" w:rsidRPr="00CD307F">
        <w:rPr>
          <w:rFonts w:ascii="Times New Roman" w:hAnsi="Times New Roman" w:cs="Times New Roman"/>
          <w:color w:val="222222"/>
          <w:sz w:val="24"/>
          <w:szCs w:val="24"/>
          <w:shd w:val="clear" w:color="auto" w:fill="FFFFFF"/>
        </w:rPr>
        <w:t>.,</w:t>
      </w:r>
      <w:r w:rsidRPr="00CD307F">
        <w:rPr>
          <w:rFonts w:ascii="Times New Roman" w:hAnsi="Times New Roman" w:cs="Times New Roman"/>
          <w:color w:val="222222"/>
          <w:sz w:val="24"/>
          <w:szCs w:val="24"/>
          <w:shd w:val="clear" w:color="auto" w:fill="FFFFFF"/>
        </w:rPr>
        <w:t xml:space="preserve"> &amp; McDonnell, S. (2018). Using co-design to develop a collective leadership intervention for healthcare </w:t>
      </w:r>
      <w:r w:rsidRPr="00CD307F">
        <w:rPr>
          <w:rFonts w:ascii="Times New Roman" w:hAnsi="Times New Roman" w:cs="Times New Roman"/>
          <w:color w:val="222222"/>
          <w:sz w:val="24"/>
          <w:szCs w:val="24"/>
          <w:shd w:val="clear" w:color="auto" w:fill="FFFFFF"/>
        </w:rPr>
        <w:lastRenderedPageBreak/>
        <w:t xml:space="preserve">teams to improve </w:t>
      </w:r>
      <w:r w:rsidR="00FD455A">
        <w:rPr>
          <w:rFonts w:ascii="Times New Roman" w:hAnsi="Times New Roman" w:cs="Times New Roman"/>
          <w:color w:val="222222"/>
          <w:sz w:val="24"/>
          <w:szCs w:val="24"/>
          <w:shd w:val="clear" w:color="auto" w:fill="FFFFFF"/>
        </w:rPr>
        <w:t xml:space="preserve">the </w:t>
      </w:r>
      <w:r w:rsidRPr="00CD307F">
        <w:rPr>
          <w:rFonts w:ascii="Times New Roman" w:hAnsi="Times New Roman" w:cs="Times New Roman"/>
          <w:color w:val="222222"/>
          <w:sz w:val="24"/>
          <w:szCs w:val="24"/>
          <w:shd w:val="clear" w:color="auto" w:fill="FFFFFF"/>
        </w:rPr>
        <w:t>safety culture. </w:t>
      </w:r>
      <w:r w:rsidRPr="00CD307F">
        <w:rPr>
          <w:rFonts w:ascii="Times New Roman" w:hAnsi="Times New Roman" w:cs="Times New Roman"/>
          <w:i/>
          <w:iCs/>
          <w:color w:val="222222"/>
          <w:sz w:val="24"/>
          <w:szCs w:val="24"/>
          <w:shd w:val="clear" w:color="auto" w:fill="FFFFFF"/>
        </w:rPr>
        <w:t>International journal of environmental research and public health</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15</w:t>
      </w:r>
      <w:r w:rsidRPr="00CD307F">
        <w:rPr>
          <w:rFonts w:ascii="Times New Roman" w:hAnsi="Times New Roman" w:cs="Times New Roman"/>
          <w:color w:val="222222"/>
          <w:sz w:val="24"/>
          <w:szCs w:val="24"/>
          <w:shd w:val="clear" w:color="auto" w:fill="FFFFFF"/>
        </w:rPr>
        <w:t>(6), 1182.</w:t>
      </w:r>
    </w:p>
    <w:sectPr w:rsidR="00CD307F" w:rsidRPr="00CD307F" w:rsidSect="00FD455A">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16C" w:rsidRDefault="0086016C" w:rsidP="008E5DBF">
      <w:pPr>
        <w:spacing w:after="0" w:line="240" w:lineRule="auto"/>
      </w:pPr>
      <w:r>
        <w:separator/>
      </w:r>
    </w:p>
  </w:endnote>
  <w:endnote w:type="continuationSeparator" w:id="0">
    <w:p w:rsidR="0086016C" w:rsidRDefault="0086016C" w:rsidP="008E5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85088"/>
      <w:docPartObj>
        <w:docPartGallery w:val="Page Numbers (Bottom of Page)"/>
        <w:docPartUnique/>
      </w:docPartObj>
    </w:sdtPr>
    <w:sdtEndPr>
      <w:rPr>
        <w:noProof/>
      </w:rPr>
    </w:sdtEndPr>
    <w:sdtContent>
      <w:p w:rsidR="008E5DBF" w:rsidRDefault="008E5DBF">
        <w:pPr>
          <w:pStyle w:val="Footer"/>
          <w:jc w:val="right"/>
        </w:pPr>
        <w:r>
          <w:fldChar w:fldCharType="begin"/>
        </w:r>
        <w:r>
          <w:instrText xml:space="preserve"> PAGE   \* MERGEFORMAT </w:instrText>
        </w:r>
        <w:r>
          <w:fldChar w:fldCharType="separate"/>
        </w:r>
        <w:r w:rsidR="0077750D">
          <w:rPr>
            <w:noProof/>
          </w:rPr>
          <w:t>5</w:t>
        </w:r>
        <w:r>
          <w:rPr>
            <w:noProof/>
          </w:rPr>
          <w:fldChar w:fldCharType="end"/>
        </w:r>
      </w:p>
    </w:sdtContent>
  </w:sdt>
  <w:p w:rsidR="008E5DBF" w:rsidRDefault="008E5D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16C" w:rsidRDefault="0086016C" w:rsidP="008E5DBF">
      <w:pPr>
        <w:spacing w:after="0" w:line="240" w:lineRule="auto"/>
      </w:pPr>
      <w:r>
        <w:separator/>
      </w:r>
    </w:p>
  </w:footnote>
  <w:footnote w:type="continuationSeparator" w:id="0">
    <w:p w:rsidR="0086016C" w:rsidRDefault="0086016C" w:rsidP="008E5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53973662"/>
      <w:docPartObj>
        <w:docPartGallery w:val="Page Numbers (Top of Page)"/>
        <w:docPartUnique/>
      </w:docPartObj>
    </w:sdtPr>
    <w:sdtEndPr>
      <w:rPr>
        <w:noProof/>
      </w:rPr>
    </w:sdtEndPr>
    <w:sdtContent>
      <w:p w:rsidR="00FD455A" w:rsidRPr="00FD455A" w:rsidRDefault="00FD455A" w:rsidP="00FD455A">
        <w:pPr>
          <w:pStyle w:val="Header"/>
          <w:spacing w:line="480" w:lineRule="auto"/>
          <w:jc w:val="right"/>
          <w:rPr>
            <w:rFonts w:ascii="Times New Roman" w:hAnsi="Times New Roman" w:cs="Times New Roman"/>
            <w:sz w:val="24"/>
            <w:szCs w:val="24"/>
          </w:rPr>
        </w:pPr>
        <w:r w:rsidRPr="00FD455A">
          <w:rPr>
            <w:rFonts w:ascii="Times New Roman" w:hAnsi="Times New Roman" w:cs="Times New Roman"/>
            <w:sz w:val="24"/>
            <w:szCs w:val="24"/>
          </w:rPr>
          <w:t xml:space="preserve">PATIENT </w:t>
        </w:r>
        <w:r w:rsidR="0077750D" w:rsidRPr="00FD455A">
          <w:rPr>
            <w:rFonts w:ascii="Times New Roman" w:hAnsi="Times New Roman" w:cs="Times New Roman"/>
            <w:sz w:val="24"/>
            <w:szCs w:val="24"/>
          </w:rPr>
          <w:t>SAFETY</w:t>
        </w:r>
        <w:r w:rsidR="0077750D">
          <w:rPr>
            <w:rFonts w:ascii="Times New Roman" w:hAnsi="Times New Roman" w:cs="Times New Roman"/>
            <w:sz w:val="24"/>
            <w:szCs w:val="24"/>
          </w:rPr>
          <w:t xml:space="preserve"> PLAN </w:t>
        </w:r>
        <w:r>
          <w:rPr>
            <w:rFonts w:ascii="Times New Roman" w:hAnsi="Times New Roman" w:cs="Times New Roman"/>
            <w:sz w:val="24"/>
            <w:szCs w:val="24"/>
          </w:rPr>
          <w:t xml:space="preserve">                                                                                      </w:t>
        </w:r>
        <w:r w:rsidR="0077750D">
          <w:rPr>
            <w:rFonts w:ascii="Times New Roman" w:hAnsi="Times New Roman" w:cs="Times New Roman"/>
            <w:sz w:val="24"/>
            <w:szCs w:val="24"/>
          </w:rPr>
          <w:t xml:space="preserve">                     </w:t>
        </w:r>
        <w:r w:rsidRPr="00FD455A">
          <w:rPr>
            <w:rFonts w:ascii="Times New Roman" w:hAnsi="Times New Roman" w:cs="Times New Roman"/>
            <w:sz w:val="24"/>
            <w:szCs w:val="24"/>
          </w:rPr>
          <w:fldChar w:fldCharType="begin"/>
        </w:r>
        <w:r w:rsidRPr="00FD455A">
          <w:rPr>
            <w:rFonts w:ascii="Times New Roman" w:hAnsi="Times New Roman" w:cs="Times New Roman"/>
            <w:sz w:val="24"/>
            <w:szCs w:val="24"/>
          </w:rPr>
          <w:instrText xml:space="preserve"> PAGE   \* MERGEFORMAT </w:instrText>
        </w:r>
        <w:r w:rsidRPr="00FD455A">
          <w:rPr>
            <w:rFonts w:ascii="Times New Roman" w:hAnsi="Times New Roman" w:cs="Times New Roman"/>
            <w:sz w:val="24"/>
            <w:szCs w:val="24"/>
          </w:rPr>
          <w:fldChar w:fldCharType="separate"/>
        </w:r>
        <w:r w:rsidR="0077750D">
          <w:rPr>
            <w:rFonts w:ascii="Times New Roman" w:hAnsi="Times New Roman" w:cs="Times New Roman"/>
            <w:noProof/>
            <w:sz w:val="24"/>
            <w:szCs w:val="24"/>
          </w:rPr>
          <w:t>5</w:t>
        </w:r>
        <w:r w:rsidRPr="00FD455A">
          <w:rPr>
            <w:rFonts w:ascii="Times New Roman" w:hAnsi="Times New Roman" w:cs="Times New Roman"/>
            <w:noProof/>
            <w:sz w:val="24"/>
            <w:szCs w:val="24"/>
          </w:rPr>
          <w:fldChar w:fldCharType="end"/>
        </w:r>
      </w:p>
    </w:sdtContent>
  </w:sdt>
  <w:p w:rsidR="00FD455A" w:rsidRPr="00FD455A" w:rsidRDefault="00FD455A" w:rsidP="00FD455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55A" w:rsidRPr="00FD455A" w:rsidRDefault="00FD455A" w:rsidP="00FD455A">
    <w:pPr>
      <w:pStyle w:val="Header"/>
      <w:spacing w:line="480" w:lineRule="auto"/>
      <w:rPr>
        <w:rFonts w:ascii="Times New Roman" w:hAnsi="Times New Roman" w:cs="Times New Roman"/>
        <w:sz w:val="24"/>
        <w:szCs w:val="24"/>
      </w:rPr>
    </w:pPr>
    <w:r w:rsidRPr="00FD455A">
      <w:rPr>
        <w:rFonts w:ascii="Times New Roman" w:hAnsi="Times New Roman" w:cs="Times New Roman"/>
        <w:sz w:val="24"/>
        <w:szCs w:val="24"/>
      </w:rPr>
      <w:t xml:space="preserve">Running Head: PATIENT SAFETY PLAN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wMDE0MTQyM7MwNzVR0lEKTi0uzszPAykwrAUAmq7YnSwAAAA="/>
  </w:docVars>
  <w:rsids>
    <w:rsidRoot w:val="00282A84"/>
    <w:rsid w:val="000C537A"/>
    <w:rsid w:val="001A5873"/>
    <w:rsid w:val="001B3674"/>
    <w:rsid w:val="001E575D"/>
    <w:rsid w:val="002345F5"/>
    <w:rsid w:val="00282A84"/>
    <w:rsid w:val="002C1EF5"/>
    <w:rsid w:val="00342D23"/>
    <w:rsid w:val="00406936"/>
    <w:rsid w:val="004209CC"/>
    <w:rsid w:val="00481A4D"/>
    <w:rsid w:val="004E1836"/>
    <w:rsid w:val="00504CC4"/>
    <w:rsid w:val="005B73C2"/>
    <w:rsid w:val="005D3D70"/>
    <w:rsid w:val="005E14B8"/>
    <w:rsid w:val="00636A79"/>
    <w:rsid w:val="006577A7"/>
    <w:rsid w:val="006846B4"/>
    <w:rsid w:val="00741C91"/>
    <w:rsid w:val="0077180D"/>
    <w:rsid w:val="0077750D"/>
    <w:rsid w:val="008127D1"/>
    <w:rsid w:val="0086016C"/>
    <w:rsid w:val="008E5DBF"/>
    <w:rsid w:val="009142DF"/>
    <w:rsid w:val="0093262A"/>
    <w:rsid w:val="00A57C22"/>
    <w:rsid w:val="00A63A11"/>
    <w:rsid w:val="00AC4C8B"/>
    <w:rsid w:val="00AD0F87"/>
    <w:rsid w:val="00B7006C"/>
    <w:rsid w:val="00B70852"/>
    <w:rsid w:val="00C3058A"/>
    <w:rsid w:val="00CD307F"/>
    <w:rsid w:val="00CE1677"/>
    <w:rsid w:val="00E06B74"/>
    <w:rsid w:val="00E156E8"/>
    <w:rsid w:val="00E97FA6"/>
    <w:rsid w:val="00EA2A45"/>
    <w:rsid w:val="00EA2D5C"/>
    <w:rsid w:val="00EB7567"/>
    <w:rsid w:val="00F716DF"/>
    <w:rsid w:val="00FB45CD"/>
    <w:rsid w:val="00FD1AAE"/>
    <w:rsid w:val="00FD4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00B735-2C70-4F77-BF9C-95E55441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DBF"/>
  </w:style>
  <w:style w:type="paragraph" w:styleId="Footer">
    <w:name w:val="footer"/>
    <w:basedOn w:val="Normal"/>
    <w:link w:val="FooterChar"/>
    <w:uiPriority w:val="99"/>
    <w:unhideWhenUsed/>
    <w:rsid w:val="008E5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3</cp:revision>
  <dcterms:created xsi:type="dcterms:W3CDTF">2020-10-13T17:47:00Z</dcterms:created>
  <dcterms:modified xsi:type="dcterms:W3CDTF">2020-10-13T17:52:00Z</dcterms:modified>
</cp:coreProperties>
</file>